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1192" w14:textId="77777777" w:rsidR="00CD24D3" w:rsidRPr="00456812" w:rsidRDefault="00CD24D3" w:rsidP="00CD24D3">
      <w:pPr>
        <w:pStyle w:val="default"/>
        <w:spacing w:before="0" w:beforeAutospacing="0" w:after="0" w:afterAutospacing="0"/>
        <w:rPr>
          <w:color w:val="000000"/>
          <w:sz w:val="24"/>
          <w:szCs w:val="24"/>
        </w:rPr>
      </w:pPr>
      <w:r w:rsidRPr="00456812">
        <w:rPr>
          <w:noProof/>
          <w:color w:val="000000"/>
          <w:sz w:val="24"/>
          <w:szCs w:val="24"/>
        </w:rPr>
        <w:drawing>
          <wp:inline distT="0" distB="0" distL="0" distR="0" wp14:anchorId="79A17C5A" wp14:editId="432C93A6">
            <wp:extent cx="52863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FC963" w14:textId="77777777" w:rsidR="00CD24D3" w:rsidRPr="00456812" w:rsidRDefault="00CD24D3" w:rsidP="00CD24D3">
      <w:pPr>
        <w:pStyle w:val="default"/>
        <w:spacing w:before="0" w:beforeAutospacing="0" w:after="0" w:afterAutospacing="0"/>
        <w:rPr>
          <w:color w:val="000000"/>
          <w:sz w:val="24"/>
          <w:szCs w:val="24"/>
        </w:rPr>
      </w:pPr>
      <w:r w:rsidRPr="00456812">
        <w:rPr>
          <w:color w:val="1F497D"/>
          <w:sz w:val="24"/>
          <w:szCs w:val="24"/>
        </w:rPr>
        <w:t> </w:t>
      </w:r>
    </w:p>
    <w:p w14:paraId="7CFCD4D8" w14:textId="77777777" w:rsidR="00D375D7" w:rsidRDefault="00CD24D3" w:rsidP="00CD24D3">
      <w:pPr>
        <w:pStyle w:val="default"/>
        <w:spacing w:before="0" w:beforeAutospacing="0" w:after="0" w:afterAutospacing="0"/>
        <w:rPr>
          <w:rFonts w:ascii="Arial" w:hAnsi="Arial" w:cs="Arial"/>
          <w:b/>
          <w:bCs/>
          <w:color w:val="7030A0"/>
          <w:sz w:val="24"/>
          <w:szCs w:val="24"/>
        </w:rPr>
      </w:pPr>
      <w:r w:rsidRPr="00456812">
        <w:rPr>
          <w:rFonts w:ascii="Arial" w:hAnsi="Arial" w:cs="Arial"/>
          <w:b/>
          <w:bCs/>
          <w:color w:val="7030A0"/>
          <w:sz w:val="24"/>
          <w:szCs w:val="24"/>
        </w:rPr>
        <w:t>COVID-19 Update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– </w:t>
      </w:r>
      <w:r w:rsidR="00D375D7">
        <w:rPr>
          <w:rFonts w:ascii="Arial" w:hAnsi="Arial" w:cs="Arial"/>
          <w:b/>
          <w:bCs/>
          <w:color w:val="7030A0"/>
          <w:sz w:val="24"/>
          <w:szCs w:val="24"/>
        </w:rPr>
        <w:t xml:space="preserve">26 October 2021 -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District Court Criminal Practice Note 23 </w:t>
      </w:r>
    </w:p>
    <w:p w14:paraId="2FA75AB2" w14:textId="77777777" w:rsidR="00D375D7" w:rsidRDefault="00D375D7" w:rsidP="00CD24D3">
      <w:pPr>
        <w:pStyle w:val="default"/>
        <w:spacing w:before="0" w:beforeAutospacing="0" w:after="0" w:afterAutospacing="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25F17E84" w14:textId="0A7E7050" w:rsidR="00CD24D3" w:rsidRDefault="00CD24D3" w:rsidP="00CD24D3">
      <w:pPr>
        <w:pStyle w:val="default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Additional Venues</w:t>
      </w:r>
    </w:p>
    <w:p w14:paraId="3C8F4600" w14:textId="77777777" w:rsidR="00CD24D3" w:rsidRDefault="00CD24D3" w:rsidP="00CD24D3">
      <w:pPr>
        <w:rPr>
          <w:rFonts w:ascii="Arial" w:hAnsi="Arial" w:cs="Arial"/>
          <w:b/>
          <w:bCs/>
          <w:sz w:val="24"/>
          <w:szCs w:val="24"/>
        </w:rPr>
      </w:pPr>
    </w:p>
    <w:p w14:paraId="63765D92" w14:textId="30FEE650" w:rsidR="00CD24D3" w:rsidRDefault="00CD24D3" w:rsidP="00CD2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District Court Criminal Practice Note 23 now applies to the sitting of the Court at the following venues: </w:t>
      </w:r>
    </w:p>
    <w:p w14:paraId="4EF08F1E" w14:textId="77777777" w:rsidR="00CD24D3" w:rsidRDefault="00CD24D3" w:rsidP="00CD24D3">
      <w:pPr>
        <w:ind w:left="720"/>
        <w:rPr>
          <w:rFonts w:ascii="Arial" w:hAnsi="Arial" w:cs="Arial"/>
          <w:sz w:val="24"/>
          <w:szCs w:val="24"/>
        </w:rPr>
      </w:pPr>
    </w:p>
    <w:p w14:paraId="7DAF4D02" w14:textId="77777777" w:rsidR="00CD24D3" w:rsidRDefault="00CD24D3" w:rsidP="00CD24D3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Armidale;</w:t>
      </w:r>
      <w:proofErr w:type="gramEnd"/>
    </w:p>
    <w:p w14:paraId="492A4122" w14:textId="77777777" w:rsidR="00CD24D3" w:rsidRDefault="00CD24D3" w:rsidP="00CD24D3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Goulburn;</w:t>
      </w:r>
      <w:proofErr w:type="gramEnd"/>
    </w:p>
    <w:p w14:paraId="7511957B" w14:textId="77777777" w:rsidR="00CD24D3" w:rsidRDefault="00CD24D3" w:rsidP="00CD24D3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Grafton; and </w:t>
      </w:r>
    </w:p>
    <w:p w14:paraId="3EA0919C" w14:textId="77777777" w:rsidR="00CD24D3" w:rsidRDefault="00CD24D3" w:rsidP="00CD24D3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Tamworth.</w:t>
      </w:r>
    </w:p>
    <w:p w14:paraId="07EDF924" w14:textId="77777777" w:rsidR="00CD24D3" w:rsidRDefault="00CD24D3"/>
    <w:sectPr w:rsidR="00CD2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57215"/>
    <w:multiLevelType w:val="multilevel"/>
    <w:tmpl w:val="B160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D3"/>
    <w:rsid w:val="002C1468"/>
    <w:rsid w:val="007550BB"/>
    <w:rsid w:val="00CD24D3"/>
    <w:rsid w:val="00D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BDDF"/>
  <w15:chartTrackingRefBased/>
  <w15:docId w15:val="{29412112-FF7B-4DC2-9001-8E67EA48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4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semiHidden/>
    <w:rsid w:val="00CD24D3"/>
    <w:pPr>
      <w:spacing w:before="100" w:beforeAutospacing="1" w:after="100" w:afterAutospacing="1"/>
    </w:pPr>
    <w:rPr>
      <w:rFonts w:eastAsia="Calibri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220E2DCC98842B4DC7A250858066D" ma:contentTypeVersion="13" ma:contentTypeDescription="Create a new document." ma:contentTypeScope="" ma:versionID="18a7ab36d07d0f6876891f561bca136d">
  <xsd:schema xmlns:xsd="http://www.w3.org/2001/XMLSchema" xmlns:xs="http://www.w3.org/2001/XMLSchema" xmlns:p="http://schemas.microsoft.com/office/2006/metadata/properties" xmlns:ns3="4c36386d-4350-446a-8139-26bb6f047f9b" xmlns:ns4="dfb14852-a57b-4ee9-b1f5-15cb88ec8a94" targetNamespace="http://schemas.microsoft.com/office/2006/metadata/properties" ma:root="true" ma:fieldsID="ca144dcf155b56da08992b63b855d071" ns3:_="" ns4:_="">
    <xsd:import namespace="4c36386d-4350-446a-8139-26bb6f047f9b"/>
    <xsd:import namespace="dfb14852-a57b-4ee9-b1f5-15cb88ec8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6386d-4350-446a-8139-26bb6f047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14852-a57b-4ee9-b1f5-15cb88ec8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96734-2E5C-47F7-A5AB-C390CDA75476}">
  <ds:schemaRefs>
    <ds:schemaRef ds:uri="dfb14852-a57b-4ee9-b1f5-15cb88ec8a9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36386d-4350-446a-8139-26bb6f047f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14081-909B-4BCD-8279-DD1E11C50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47245-4B74-408D-A97E-666E91052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6386d-4350-446a-8139-26bb6f047f9b"/>
    <ds:schemaRef ds:uri="dfb14852-a57b-4ee9-b1f5-15cb88ec8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Howard</dc:creator>
  <cp:keywords/>
  <dc:description/>
  <cp:lastModifiedBy>James Howard</cp:lastModifiedBy>
  <cp:revision>2</cp:revision>
  <dcterms:created xsi:type="dcterms:W3CDTF">2021-10-25T23:54:00Z</dcterms:created>
  <dcterms:modified xsi:type="dcterms:W3CDTF">2021-10-26T00:01:00Z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0x010100B3D220E2DCC98842B4DC7A250858066D</vt:lpwstr>
  </property>
</Properties>
</file>